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55CE7" w14:textId="77777777" w:rsidR="000879D7" w:rsidRDefault="0063425A">
      <w:pPr>
        <w:spacing w:beforeLines="20" w:before="62" w:afterLines="20" w:after="62"/>
        <w:jc w:val="center"/>
      </w:pPr>
      <w:r>
        <w:rPr>
          <w:rFonts w:ascii="黑体" w:eastAsia="黑体" w:hAnsi="黑体" w:cs="黑体"/>
          <w:b/>
          <w:sz w:val="48"/>
        </w:rPr>
        <w:t>慢性支气管炎</w:t>
      </w:r>
    </w:p>
    <w:p w14:paraId="5649DBD0" w14:textId="77777777" w:rsidR="000879D7" w:rsidRDefault="0063425A">
      <w:pPr>
        <w:spacing w:beforeLines="20" w:before="62" w:afterLines="20" w:after="62"/>
        <w:jc w:val="left"/>
      </w:pPr>
      <w:r>
        <w:rPr>
          <w:rFonts w:ascii="宋体" w:eastAsia="宋体" w:hAnsi="宋体" w:cs="宋体"/>
          <w:sz w:val="20"/>
        </w:rPr>
        <w:t>慢性支气管炎是气管、支气管黏膜及周围组织的慢性非特异性炎症。临床以咳嗽、咳痰为主要症状，每年发病持续</w:t>
      </w:r>
      <w:r>
        <w:rPr>
          <w:rFonts w:ascii="宋体" w:eastAsia="宋体" w:hAnsi="宋体" w:cs="宋体"/>
          <w:sz w:val="20"/>
        </w:rPr>
        <w:t>3</w:t>
      </w:r>
      <w:r>
        <w:rPr>
          <w:rFonts w:ascii="宋体" w:eastAsia="宋体" w:hAnsi="宋体" w:cs="宋体"/>
          <w:sz w:val="20"/>
        </w:rPr>
        <w:t>个月，连续</w:t>
      </w:r>
      <w:r>
        <w:rPr>
          <w:rFonts w:ascii="宋体" w:eastAsia="宋体" w:hAnsi="宋体" w:cs="宋体"/>
          <w:sz w:val="20"/>
        </w:rPr>
        <w:t>2</w:t>
      </w:r>
      <w:r>
        <w:rPr>
          <w:rFonts w:ascii="宋体" w:eastAsia="宋体" w:hAnsi="宋体" w:cs="宋体"/>
          <w:sz w:val="20"/>
        </w:rPr>
        <w:t>年或</w:t>
      </w:r>
      <w:r>
        <w:rPr>
          <w:rFonts w:ascii="宋体" w:eastAsia="宋体" w:hAnsi="宋体" w:cs="宋体"/>
          <w:sz w:val="20"/>
        </w:rPr>
        <w:t>2</w:t>
      </w:r>
      <w:r>
        <w:rPr>
          <w:rFonts w:ascii="宋体" w:eastAsia="宋体" w:hAnsi="宋体" w:cs="宋体"/>
          <w:sz w:val="20"/>
        </w:rPr>
        <w:t>年以上。需要进一步排除具有咳嗽、咳痰、喘息症状的其他疾病（如肺结核、尘肺、肺脓肿、心脏病、心功能不全、支气管扩张、支</w:t>
      </w:r>
      <w:proofErr w:type="gramStart"/>
      <w:r>
        <w:rPr>
          <w:rFonts w:ascii="宋体" w:eastAsia="宋体" w:hAnsi="宋体" w:cs="宋体"/>
          <w:sz w:val="20"/>
        </w:rPr>
        <w:t>徠冄</w:t>
      </w:r>
      <w:proofErr w:type="gramEnd"/>
      <w:r>
        <w:rPr>
          <w:rFonts w:ascii="宋体" w:eastAsia="宋体" w:hAnsi="宋体" w:cs="宋体"/>
          <w:sz w:val="20"/>
        </w:rPr>
        <w:t>頭气條管哮喘、慢性鼻咽炎、食管反流综合征等疾患）。</w:t>
      </w:r>
    </w:p>
    <w:p w14:paraId="6A82A8DB" w14:textId="77777777" w:rsidR="000879D7" w:rsidRDefault="0063425A">
      <w:pPr>
        <w:jc w:val="center"/>
      </w:pPr>
      <w:r>
        <w:rPr>
          <w:noProof/>
        </w:rPr>
        <w:drawing>
          <wp:inline distT="0" distB="0" distL="0" distR="0" wp14:anchorId="6C73CE89" wp14:editId="31C73F1A">
            <wp:extent cx="1905000" cy="1417320"/>
            <wp:effectExtent l="0" t="0" r="0" b="0"/>
            <wp:docPr id="1" name="Drawing 1" descr="eb986b44-7c03-466c-b4bd-8329b867a408.png"/>
            <wp:cNvGraphicFramePr/>
            <a:graphic xmlns:a="http://schemas.openxmlformats.org/drawingml/2006/main">
              <a:graphicData uri="http://schemas.openxmlformats.org/drawingml/2006/picture">
                <pic:pic xmlns:pic="http://schemas.openxmlformats.org/drawingml/2006/picture">
                  <pic:nvPicPr>
                    <pic:cNvPr id="0" name="Picture 1" descr="eb986b44-7c03-466c-b4bd-8329b867a408.png"/>
                    <pic:cNvPicPr>
                      <a:picLocks noChangeAspect="1"/>
                    </pic:cNvPicPr>
                  </pic:nvPicPr>
                  <pic:blipFill rotWithShape="0">
                    <a:blip r:embed="rId6"/>
                    <a:stretch>
                      <a:fillRect/>
                    </a:stretch>
                  </pic:blipFill>
                  <pic:spPr>
                    <a:xfrm>
                      <a:off x="0" y="0"/>
                      <a:ext cx="1905000" cy="1417320"/>
                    </a:xfrm>
                    <a:prstGeom prst="rect">
                      <a:avLst/>
                    </a:prstGeom>
                  </pic:spPr>
                </pic:pic>
              </a:graphicData>
            </a:graphic>
          </wp:inline>
        </w:drawing>
      </w:r>
    </w:p>
    <w:p w14:paraId="3194C1C9" w14:textId="77777777" w:rsidR="000879D7" w:rsidRDefault="0063425A">
      <w:pPr>
        <w:spacing w:beforeLines="20" w:before="62" w:afterLines="20" w:after="62"/>
        <w:jc w:val="left"/>
      </w:pPr>
      <w:r>
        <w:rPr>
          <w:rFonts w:ascii="黑体" w:eastAsia="黑体" w:hAnsi="黑体" w:cs="黑体"/>
          <w:b/>
          <w:sz w:val="24"/>
        </w:rPr>
        <w:t>0.1</w:t>
      </w:r>
      <w:r>
        <w:rPr>
          <w:rFonts w:ascii="黑体" w:eastAsia="黑体" w:hAnsi="黑体" w:cs="黑体"/>
          <w:b/>
          <w:sz w:val="24"/>
        </w:rPr>
        <w:t>、就诊科室</w:t>
      </w:r>
    </w:p>
    <w:p w14:paraId="32DB08E6" w14:textId="77777777" w:rsidR="000879D7" w:rsidRDefault="0063425A">
      <w:pPr>
        <w:spacing w:beforeLines="20" w:before="62" w:afterLines="20" w:after="62"/>
        <w:jc w:val="left"/>
      </w:pPr>
      <w:r>
        <w:rPr>
          <w:rFonts w:ascii="宋体" w:eastAsia="宋体" w:hAnsi="宋体" w:cs="宋体"/>
          <w:sz w:val="20"/>
        </w:rPr>
        <w:t>呼吸内科、内科</w:t>
      </w:r>
    </w:p>
    <w:p w14:paraId="17F120F8" w14:textId="77777777" w:rsidR="000879D7" w:rsidRDefault="0063425A">
      <w:pPr>
        <w:spacing w:beforeLines="20" w:before="62" w:afterLines="20" w:after="62"/>
        <w:jc w:val="left"/>
      </w:pPr>
      <w:r>
        <w:rPr>
          <w:rFonts w:ascii="黑体" w:eastAsia="黑体" w:hAnsi="黑体" w:cs="黑体"/>
          <w:b/>
          <w:sz w:val="32"/>
        </w:rPr>
        <w:t>1</w:t>
      </w:r>
      <w:r>
        <w:rPr>
          <w:rFonts w:ascii="黑体" w:eastAsia="黑体" w:hAnsi="黑体" w:cs="黑体"/>
          <w:b/>
          <w:sz w:val="32"/>
        </w:rPr>
        <w:t>、病因</w:t>
      </w:r>
    </w:p>
    <w:p w14:paraId="188A9387"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本病的病因尚不完全清楚，可能是多种环境因素与机体自身因素长期相互作用的结果</w:t>
      </w:r>
    </w:p>
    <w:p w14:paraId="174A55D2" w14:textId="77777777" w:rsidR="000879D7" w:rsidRDefault="0063425A">
      <w:pPr>
        <w:spacing w:beforeLines="20" w:before="62" w:afterLines="20" w:after="62"/>
        <w:jc w:val="left"/>
      </w:pP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吸烟，是最常见的病因</w:t>
      </w:r>
    </w:p>
    <w:p w14:paraId="19CB2079" w14:textId="77777777" w:rsidR="000879D7" w:rsidRDefault="0063425A">
      <w:pPr>
        <w:spacing w:beforeLines="20" w:before="62" w:afterLines="20" w:after="62"/>
        <w:jc w:val="left"/>
      </w:pP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职业粉尘和化学物质，如烟雾、变应原、工业废气、教室粉尘及室内空</w:t>
      </w:r>
      <w:r>
        <w:rPr>
          <w:rFonts w:ascii="宋体" w:eastAsia="宋体" w:hAnsi="宋体" w:cs="宋体"/>
          <w:sz w:val="20"/>
        </w:rPr>
        <w:t>气污染等</w:t>
      </w:r>
    </w:p>
    <w:p w14:paraId="20A98ADD" w14:textId="77777777" w:rsidR="000879D7" w:rsidRDefault="0063425A">
      <w:pPr>
        <w:spacing w:beforeLines="20" w:before="62" w:afterLines="20" w:after="62"/>
        <w:jc w:val="left"/>
      </w:pP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空气污染</w:t>
      </w:r>
    </w:p>
    <w:p w14:paraId="23411003" w14:textId="77777777" w:rsidR="000879D7" w:rsidRDefault="0063425A">
      <w:pPr>
        <w:spacing w:beforeLines="20" w:before="62" w:afterLines="20" w:after="62"/>
        <w:jc w:val="left"/>
      </w:pP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感染因素，如病毒、支原体、细菌等反复感染</w:t>
      </w:r>
    </w:p>
    <w:p w14:paraId="121000C2" w14:textId="77777777" w:rsidR="000879D7" w:rsidRDefault="0063425A">
      <w:pPr>
        <w:spacing w:beforeLines="20" w:before="62" w:afterLines="20" w:after="62"/>
        <w:jc w:val="left"/>
      </w:pPr>
      <w:r>
        <w:rPr>
          <w:rFonts w:ascii="宋体" w:eastAsia="宋体" w:hAnsi="宋体" w:cs="宋体"/>
          <w:sz w:val="20"/>
        </w:rPr>
        <w:t>●</w:t>
      </w:r>
      <w:r>
        <w:rPr>
          <w:rFonts w:ascii="宋体" w:eastAsia="宋体" w:hAnsi="宋体" w:cs="宋体"/>
          <w:sz w:val="20"/>
        </w:rPr>
        <w:t xml:space="preserve"> </w:t>
      </w:r>
      <w:r>
        <w:rPr>
          <w:rFonts w:ascii="宋体" w:eastAsia="宋体" w:hAnsi="宋体" w:cs="宋体"/>
          <w:sz w:val="20"/>
        </w:rPr>
        <w:t>其他因素：免疫功能紊乱、气道高反应性、自主神经功能失调、年龄增大等机体因素和气候等环境因素均与慢性支气管炎的发生和发展有关</w:t>
      </w:r>
    </w:p>
    <w:p w14:paraId="0AF9D8C3" w14:textId="77777777" w:rsidR="000879D7" w:rsidRDefault="0063425A">
      <w:pPr>
        <w:spacing w:beforeLines="20" w:before="62" w:afterLines="20" w:after="62"/>
        <w:jc w:val="left"/>
      </w:pPr>
      <w:r>
        <w:rPr>
          <w:rFonts w:ascii="黑体" w:eastAsia="黑体" w:hAnsi="黑体" w:cs="黑体"/>
          <w:b/>
          <w:sz w:val="32"/>
        </w:rPr>
        <w:t>2</w:t>
      </w:r>
      <w:r>
        <w:rPr>
          <w:rFonts w:ascii="黑体" w:eastAsia="黑体" w:hAnsi="黑体" w:cs="黑体"/>
          <w:b/>
          <w:sz w:val="32"/>
        </w:rPr>
        <w:t>、症状</w:t>
      </w:r>
    </w:p>
    <w:p w14:paraId="2DFD72DA"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咳嗽：一般晨间咳嗽为主，睡眠时有阵咳或排痰</w:t>
      </w:r>
    </w:p>
    <w:p w14:paraId="6F2BF001"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咳痰：一般为白色黏液或浆液泡沫性，偶可带血。清晨排痰较多，起床后或体位变动可刺激排痰</w:t>
      </w:r>
    </w:p>
    <w:p w14:paraId="03A35C44"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喘息或气急：喘息明显者可能伴发支气管哮喘。若伴肺气肿时可表现为活动后气促</w:t>
      </w:r>
    </w:p>
    <w:p w14:paraId="2D174098" w14:textId="77777777" w:rsidR="000879D7" w:rsidRDefault="0063425A">
      <w:pPr>
        <w:spacing w:beforeLines="20" w:before="62" w:afterLines="20" w:after="62"/>
        <w:jc w:val="left"/>
      </w:pPr>
      <w:r>
        <w:rPr>
          <w:rFonts w:ascii="黑体" w:eastAsia="黑体" w:hAnsi="黑体" w:cs="黑体"/>
          <w:b/>
          <w:sz w:val="32"/>
        </w:rPr>
        <w:t>3</w:t>
      </w:r>
      <w:r>
        <w:rPr>
          <w:rFonts w:ascii="黑体" w:eastAsia="黑体" w:hAnsi="黑体" w:cs="黑体"/>
          <w:b/>
          <w:sz w:val="32"/>
        </w:rPr>
        <w:t>、检查</w:t>
      </w:r>
    </w:p>
    <w:p w14:paraId="7015E148"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体格检查：肺部听诊是医生诊断肺部炎症、了解呼吸系统生理病理状况，最常见、最</w:t>
      </w:r>
      <w:r>
        <w:rPr>
          <w:rFonts w:ascii="宋体" w:eastAsia="宋体" w:hAnsi="宋体" w:cs="宋体"/>
          <w:sz w:val="20"/>
        </w:rPr>
        <w:t>便捷的手段，能够为医生诊断提供一定的帮助</w:t>
      </w:r>
    </w:p>
    <w:p w14:paraId="12706DBC"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实验室检查：血液常规检查中白细胞的变化对医生诊断及分辨细菌、病毒感染提供重要依据。</w:t>
      </w:r>
      <w:proofErr w:type="gramStart"/>
      <w:r>
        <w:rPr>
          <w:rFonts w:ascii="宋体" w:eastAsia="宋体" w:hAnsi="宋体" w:cs="宋体"/>
          <w:sz w:val="20"/>
        </w:rPr>
        <w:t>痰</w:t>
      </w:r>
      <w:proofErr w:type="gramEnd"/>
      <w:r>
        <w:rPr>
          <w:rFonts w:ascii="宋体" w:eastAsia="宋体" w:hAnsi="宋体" w:cs="宋体"/>
          <w:sz w:val="20"/>
        </w:rPr>
        <w:t>培养</w:t>
      </w:r>
      <w:r>
        <w:rPr>
          <w:rFonts w:ascii="宋体" w:eastAsia="宋体" w:hAnsi="宋体" w:cs="宋体"/>
          <w:sz w:val="20"/>
        </w:rPr>
        <w:t>+</w:t>
      </w:r>
      <w:r>
        <w:rPr>
          <w:rFonts w:ascii="宋体" w:eastAsia="宋体" w:hAnsi="宋体" w:cs="宋体"/>
          <w:sz w:val="20"/>
        </w:rPr>
        <w:t>药敏试验，可以明确患者感染细菌种类，并为临床用药提供指导作用</w:t>
      </w:r>
    </w:p>
    <w:p w14:paraId="7E2E9265" w14:textId="77777777" w:rsidR="000879D7" w:rsidRDefault="0063425A">
      <w:pPr>
        <w:spacing w:beforeLines="20" w:before="62" w:afterLines="20" w:after="62"/>
        <w:jc w:val="left"/>
      </w:pPr>
      <w:r>
        <w:rPr>
          <w:rFonts w:ascii="宋体" w:eastAsia="宋体" w:hAnsi="宋体" w:cs="宋体"/>
          <w:sz w:val="20"/>
        </w:rPr>
        <w:t>● X</w:t>
      </w:r>
      <w:r>
        <w:rPr>
          <w:rFonts w:ascii="宋体" w:eastAsia="宋体" w:hAnsi="宋体" w:cs="宋体"/>
          <w:sz w:val="20"/>
        </w:rPr>
        <w:t>线检查：</w:t>
      </w:r>
      <w:r>
        <w:rPr>
          <w:rFonts w:ascii="宋体" w:eastAsia="宋体" w:hAnsi="宋体" w:cs="宋体"/>
          <w:sz w:val="20"/>
        </w:rPr>
        <w:t>X</w:t>
      </w:r>
      <w:r>
        <w:rPr>
          <w:rFonts w:ascii="宋体" w:eastAsia="宋体" w:hAnsi="宋体" w:cs="宋体"/>
          <w:sz w:val="20"/>
        </w:rPr>
        <w:t>线检查可以直观的显示患者肺部感染范围，是医生了解患者肺气管、支气管的主要手段</w:t>
      </w:r>
    </w:p>
    <w:p w14:paraId="5BB3295F"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呼吸功能检查：用于提示气道阻塞情况，一般用于疾病后期</w:t>
      </w:r>
    </w:p>
    <w:p w14:paraId="034704F2" w14:textId="77777777" w:rsidR="000879D7" w:rsidRDefault="0063425A">
      <w:pPr>
        <w:spacing w:beforeLines="20" w:before="62" w:afterLines="20" w:after="62"/>
        <w:jc w:val="left"/>
      </w:pPr>
      <w:r>
        <w:rPr>
          <w:rFonts w:ascii="黑体" w:eastAsia="黑体" w:hAnsi="黑体" w:cs="黑体"/>
          <w:b/>
          <w:sz w:val="32"/>
        </w:rPr>
        <w:lastRenderedPageBreak/>
        <w:t>4</w:t>
      </w:r>
      <w:r>
        <w:rPr>
          <w:rFonts w:ascii="黑体" w:eastAsia="黑体" w:hAnsi="黑体" w:cs="黑体"/>
          <w:b/>
          <w:sz w:val="32"/>
        </w:rPr>
        <w:t>、诊断</w:t>
      </w:r>
    </w:p>
    <w:p w14:paraId="56956CD0"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主要是在典型临床表现、实验室检查及</w:t>
      </w:r>
      <w:r>
        <w:rPr>
          <w:rFonts w:ascii="宋体" w:eastAsia="宋体" w:hAnsi="宋体" w:cs="宋体"/>
          <w:sz w:val="20"/>
        </w:rPr>
        <w:t>X</w:t>
      </w:r>
      <w:r>
        <w:rPr>
          <w:rFonts w:ascii="宋体" w:eastAsia="宋体" w:hAnsi="宋体" w:cs="宋体"/>
          <w:sz w:val="20"/>
        </w:rPr>
        <w:t>线检查的基础上排除其他原因的肺系疾病做出诊断</w:t>
      </w:r>
    </w:p>
    <w:p w14:paraId="3D7C4A8C"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主要症状为咳嗽、咳痰或伴有喘息，每年发病持续</w:t>
      </w:r>
      <w:r>
        <w:rPr>
          <w:rFonts w:ascii="宋体" w:eastAsia="宋体" w:hAnsi="宋体" w:cs="宋体"/>
          <w:sz w:val="20"/>
        </w:rPr>
        <w:t>3</w:t>
      </w:r>
      <w:r>
        <w:rPr>
          <w:rFonts w:ascii="宋体" w:eastAsia="宋体" w:hAnsi="宋体" w:cs="宋体"/>
          <w:sz w:val="20"/>
        </w:rPr>
        <w:t>个月，连续</w:t>
      </w:r>
      <w:r>
        <w:rPr>
          <w:rFonts w:ascii="宋体" w:eastAsia="宋体" w:hAnsi="宋体" w:cs="宋体"/>
          <w:sz w:val="20"/>
        </w:rPr>
        <w:t>2</w:t>
      </w:r>
      <w:r>
        <w:rPr>
          <w:rFonts w:ascii="宋体" w:eastAsia="宋体" w:hAnsi="宋体" w:cs="宋体"/>
          <w:sz w:val="20"/>
        </w:rPr>
        <w:t>年或</w:t>
      </w:r>
      <w:r>
        <w:rPr>
          <w:rFonts w:ascii="宋体" w:eastAsia="宋体" w:hAnsi="宋体" w:cs="宋体"/>
          <w:sz w:val="20"/>
        </w:rPr>
        <w:t>2</w:t>
      </w:r>
      <w:r>
        <w:rPr>
          <w:rFonts w:ascii="宋体" w:eastAsia="宋体" w:hAnsi="宋体" w:cs="宋体"/>
          <w:sz w:val="20"/>
        </w:rPr>
        <w:t>年以上</w:t>
      </w:r>
    </w:p>
    <w:p w14:paraId="6444A550"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急性发作期可在背部或双肺底听到干、湿</w:t>
      </w:r>
      <w:proofErr w:type="gramStart"/>
      <w:r>
        <w:rPr>
          <w:rFonts w:ascii="宋体" w:eastAsia="宋体" w:hAnsi="宋体" w:cs="宋体"/>
          <w:sz w:val="20"/>
        </w:rPr>
        <w:t>啰</w:t>
      </w:r>
      <w:proofErr w:type="gramEnd"/>
      <w:r>
        <w:rPr>
          <w:rFonts w:ascii="宋体" w:eastAsia="宋体" w:hAnsi="宋体" w:cs="宋体"/>
          <w:sz w:val="20"/>
        </w:rPr>
        <w:t>音，咳嗽后可减少或消失</w:t>
      </w:r>
    </w:p>
    <w:p w14:paraId="3886E0B4"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细菌感染时可出现白细胞总数和（或）中性粒细胞计数增高</w:t>
      </w:r>
    </w:p>
    <w:p w14:paraId="29672FC9"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痰培养可培养出致病菌</w:t>
      </w:r>
    </w:p>
    <w:p w14:paraId="76A0F60D" w14:textId="77777777" w:rsidR="000879D7" w:rsidRDefault="0063425A">
      <w:pPr>
        <w:spacing w:beforeLines="20" w:before="62" w:afterLines="20" w:after="62"/>
        <w:jc w:val="left"/>
      </w:pPr>
      <w:r>
        <w:rPr>
          <w:rFonts w:ascii="宋体" w:eastAsia="宋体" w:hAnsi="宋体" w:cs="宋体"/>
          <w:sz w:val="20"/>
        </w:rPr>
        <w:t>● X</w:t>
      </w:r>
      <w:r>
        <w:rPr>
          <w:rFonts w:ascii="宋体" w:eastAsia="宋体" w:hAnsi="宋体" w:cs="宋体"/>
          <w:sz w:val="20"/>
        </w:rPr>
        <w:t>线检查表现为肺纹理增粗、紊乱，呈网状或条索状、斑点状阴影，以双下肺明显</w:t>
      </w:r>
    </w:p>
    <w:p w14:paraId="180C4E3B"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疾病后期呼吸功能检查，最大呼气流速</w:t>
      </w:r>
      <w:r>
        <w:rPr>
          <w:rFonts w:ascii="宋体" w:eastAsia="宋体" w:hAnsi="宋体" w:cs="宋体"/>
          <w:sz w:val="20"/>
        </w:rPr>
        <w:t>-</w:t>
      </w:r>
      <w:r>
        <w:rPr>
          <w:rFonts w:ascii="宋体" w:eastAsia="宋体" w:hAnsi="宋体" w:cs="宋体"/>
          <w:sz w:val="20"/>
        </w:rPr>
        <w:t>容量曲线在</w:t>
      </w:r>
      <w:r>
        <w:rPr>
          <w:rFonts w:ascii="宋体" w:eastAsia="宋体" w:hAnsi="宋体" w:cs="宋体"/>
          <w:sz w:val="20"/>
        </w:rPr>
        <w:t>75</w:t>
      </w:r>
      <w:r>
        <w:rPr>
          <w:rFonts w:ascii="宋体" w:eastAsia="宋体" w:hAnsi="宋体" w:cs="宋体"/>
          <w:sz w:val="20"/>
        </w:rPr>
        <w:t>％和</w:t>
      </w:r>
      <w:r>
        <w:rPr>
          <w:rFonts w:ascii="宋体" w:eastAsia="宋体" w:hAnsi="宋体" w:cs="宋体"/>
          <w:sz w:val="20"/>
        </w:rPr>
        <w:t>50</w:t>
      </w:r>
      <w:r>
        <w:rPr>
          <w:rFonts w:ascii="宋体" w:eastAsia="宋体" w:hAnsi="宋体" w:cs="宋体"/>
          <w:sz w:val="20"/>
        </w:rPr>
        <w:t>％肺容量时流量明显降低</w:t>
      </w:r>
    </w:p>
    <w:p w14:paraId="2B21EA80" w14:textId="77777777" w:rsidR="000879D7" w:rsidRDefault="0063425A">
      <w:pPr>
        <w:spacing w:beforeLines="20" w:before="62" w:afterLines="20" w:after="62"/>
        <w:jc w:val="left"/>
      </w:pPr>
      <w:r>
        <w:rPr>
          <w:rFonts w:ascii="黑体" w:eastAsia="黑体" w:hAnsi="黑体" w:cs="黑体"/>
          <w:b/>
          <w:sz w:val="32"/>
        </w:rPr>
        <w:t>5</w:t>
      </w:r>
      <w:r>
        <w:rPr>
          <w:rFonts w:ascii="黑体" w:eastAsia="黑体" w:hAnsi="黑体" w:cs="黑体"/>
          <w:b/>
          <w:sz w:val="32"/>
        </w:rPr>
        <w:t>、鉴别诊断</w:t>
      </w:r>
    </w:p>
    <w:p w14:paraId="4F2E0BC3"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咳嗽变异型哮喘：以刺激性咳嗽为特征，灰尘、油烟、冷空气等容易诱发咳嗽，常有家庭或个人过敏疾病史。对抗生素治疗无效，支气管激发试验阳性可鉴别。</w:t>
      </w:r>
    </w:p>
    <w:p w14:paraId="34861AD2"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嗜酸细胞性支气管炎：</w:t>
      </w:r>
      <w:r>
        <w:rPr>
          <w:rFonts w:ascii="宋体" w:eastAsia="宋体" w:hAnsi="宋体" w:cs="宋体"/>
          <w:sz w:val="20"/>
        </w:rPr>
        <w:t>X</w:t>
      </w:r>
      <w:r>
        <w:rPr>
          <w:rFonts w:ascii="宋体" w:eastAsia="宋体" w:hAnsi="宋体" w:cs="宋体"/>
          <w:sz w:val="20"/>
        </w:rPr>
        <w:t>线检查无明显改变或肺纹理增加，支气管激发试验阴性，临床上容易误诊。诱导</w:t>
      </w:r>
      <w:proofErr w:type="gramStart"/>
      <w:r>
        <w:rPr>
          <w:rFonts w:ascii="宋体" w:eastAsia="宋体" w:hAnsi="宋体" w:cs="宋体"/>
          <w:sz w:val="20"/>
        </w:rPr>
        <w:t>痰</w:t>
      </w:r>
      <w:proofErr w:type="gramEnd"/>
      <w:r>
        <w:rPr>
          <w:rFonts w:ascii="宋体" w:eastAsia="宋体" w:hAnsi="宋体" w:cs="宋体"/>
          <w:sz w:val="20"/>
        </w:rPr>
        <w:t>检查嗜酸细胞比例增加（</w:t>
      </w:r>
      <w:r>
        <w:rPr>
          <w:rFonts w:ascii="宋体" w:eastAsia="宋体" w:hAnsi="宋体" w:cs="宋体"/>
          <w:sz w:val="20"/>
        </w:rPr>
        <w:t>≥3%</w:t>
      </w:r>
      <w:r>
        <w:rPr>
          <w:rFonts w:ascii="宋体" w:eastAsia="宋体" w:hAnsi="宋体" w:cs="宋体"/>
          <w:sz w:val="20"/>
        </w:rPr>
        <w:t>）可以诊断。</w:t>
      </w:r>
    </w:p>
    <w:p w14:paraId="17BFC21C"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肺结核：常有发热、乏力、盗汗及消瘦等症状。痰液找抗酸杆菌及胸部</w:t>
      </w:r>
      <w:r>
        <w:rPr>
          <w:rFonts w:ascii="宋体" w:eastAsia="宋体" w:hAnsi="宋体" w:cs="宋体"/>
          <w:sz w:val="20"/>
        </w:rPr>
        <w:t>X</w:t>
      </w:r>
      <w:r>
        <w:rPr>
          <w:rFonts w:ascii="宋体" w:eastAsia="宋体" w:hAnsi="宋体" w:cs="宋体"/>
          <w:sz w:val="20"/>
        </w:rPr>
        <w:t>线检查可以鉴别。</w:t>
      </w:r>
    </w:p>
    <w:p w14:paraId="32865B27"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支气管肺癌：多数有数年吸烟史，顽固性刺激性咳嗽或过去有咳嗽史，近期咳嗽性质发生改变，常有痰中带血。有时表现为反复同一部位的阻塞性肺炎，经</w:t>
      </w:r>
      <w:r>
        <w:rPr>
          <w:rFonts w:ascii="宋体" w:eastAsia="宋体" w:hAnsi="宋体" w:cs="宋体"/>
          <w:sz w:val="20"/>
        </w:rPr>
        <w:t>抗菌药物治疗未能完全消退。</w:t>
      </w:r>
      <w:proofErr w:type="gramStart"/>
      <w:r>
        <w:rPr>
          <w:rFonts w:ascii="宋体" w:eastAsia="宋体" w:hAnsi="宋体" w:cs="宋体"/>
          <w:sz w:val="20"/>
        </w:rPr>
        <w:t>痰</w:t>
      </w:r>
      <w:proofErr w:type="gramEnd"/>
      <w:r>
        <w:rPr>
          <w:rFonts w:ascii="宋体" w:eastAsia="宋体" w:hAnsi="宋体" w:cs="宋体"/>
          <w:sz w:val="20"/>
        </w:rPr>
        <w:t>脱落细胞学、胸部</w:t>
      </w:r>
      <w:r>
        <w:rPr>
          <w:rFonts w:ascii="宋体" w:eastAsia="宋体" w:hAnsi="宋体" w:cs="宋体"/>
          <w:sz w:val="20"/>
        </w:rPr>
        <w:t>CT</w:t>
      </w:r>
      <w:r>
        <w:rPr>
          <w:rFonts w:ascii="宋体" w:eastAsia="宋体" w:hAnsi="宋体" w:cs="宋体"/>
          <w:sz w:val="20"/>
        </w:rPr>
        <w:t>、及纤维支气管镜等检查可明确诊断。</w:t>
      </w:r>
    </w:p>
    <w:p w14:paraId="6763BCBC"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肺间质纤维化：临床经过缓慢，开始仅有咳嗽、咳痰，偶有气短感。仔细听诊在部下后侧可闻爆裂音（</w:t>
      </w:r>
      <w:r>
        <w:rPr>
          <w:rFonts w:ascii="宋体" w:eastAsia="宋体" w:hAnsi="宋体" w:cs="宋体"/>
          <w:sz w:val="20"/>
        </w:rPr>
        <w:t>Velcro</w:t>
      </w:r>
      <w:proofErr w:type="gramStart"/>
      <w:r>
        <w:rPr>
          <w:rFonts w:ascii="宋体" w:eastAsia="宋体" w:hAnsi="宋体" w:cs="宋体"/>
          <w:sz w:val="20"/>
        </w:rPr>
        <w:t>啰</w:t>
      </w:r>
      <w:proofErr w:type="gramEnd"/>
      <w:r>
        <w:rPr>
          <w:rFonts w:ascii="宋体" w:eastAsia="宋体" w:hAnsi="宋体" w:cs="宋体"/>
          <w:sz w:val="20"/>
        </w:rPr>
        <w:t>音）。血气分析示动脉血氧分压降低，而二氧化碳分压可不升高。</w:t>
      </w:r>
    </w:p>
    <w:p w14:paraId="784C62C4"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支气管扩张：典型者表现为反复大量咯脓痰，或反复咯血。</w:t>
      </w:r>
      <w:r>
        <w:rPr>
          <w:rFonts w:ascii="宋体" w:eastAsia="宋体" w:hAnsi="宋体" w:cs="宋体"/>
          <w:sz w:val="20"/>
        </w:rPr>
        <w:t>X</w:t>
      </w:r>
      <w:r>
        <w:rPr>
          <w:rFonts w:ascii="宋体" w:eastAsia="宋体" w:hAnsi="宋体" w:cs="宋体"/>
          <w:sz w:val="20"/>
        </w:rPr>
        <w:t>线胸部拍片常见肺野纹理粗乱或呈卷发状。高分辨螺旋</w:t>
      </w:r>
      <w:r>
        <w:rPr>
          <w:rFonts w:ascii="宋体" w:eastAsia="宋体" w:hAnsi="宋体" w:cs="宋体"/>
          <w:sz w:val="20"/>
        </w:rPr>
        <w:t>CT</w:t>
      </w:r>
      <w:r>
        <w:rPr>
          <w:rFonts w:ascii="宋体" w:eastAsia="宋体" w:hAnsi="宋体" w:cs="宋体"/>
          <w:sz w:val="20"/>
        </w:rPr>
        <w:t>检查有助诊断。</w:t>
      </w:r>
    </w:p>
    <w:p w14:paraId="2575FDAE" w14:textId="77777777" w:rsidR="000879D7" w:rsidRDefault="0063425A">
      <w:pPr>
        <w:spacing w:beforeLines="20" w:before="62" w:afterLines="20" w:after="62"/>
        <w:jc w:val="left"/>
      </w:pPr>
      <w:r>
        <w:rPr>
          <w:rFonts w:ascii="宋体" w:eastAsia="宋体" w:hAnsi="宋体" w:cs="宋体"/>
          <w:sz w:val="20"/>
        </w:rPr>
        <w:t>其他疾病也可能会出现咳嗽、咳痰或伴有喘息等症状，容易与慢性支气管炎混淆，这些疾病有支气管哮喘、嗜酸性粒细胞性支气管炎、肺结核、支气管肺</w:t>
      </w:r>
      <w:r>
        <w:rPr>
          <w:rFonts w:ascii="宋体" w:eastAsia="宋体" w:hAnsi="宋体" w:cs="宋体"/>
          <w:sz w:val="20"/>
        </w:rPr>
        <w:t>癌、特发性肺纤维化、支气管扩张、慢性咽炎、上呼吸道咳嗽综合征、胃食管反流、某些心血管疾病（如二尖瓣狭窄）等。</w:t>
      </w:r>
    </w:p>
    <w:p w14:paraId="3A91B515" w14:textId="77777777" w:rsidR="000879D7" w:rsidRDefault="0063425A">
      <w:pPr>
        <w:spacing w:beforeLines="20" w:before="62" w:afterLines="20" w:after="62"/>
        <w:jc w:val="left"/>
      </w:pPr>
      <w:r>
        <w:rPr>
          <w:rFonts w:ascii="宋体" w:eastAsia="宋体" w:hAnsi="宋体" w:cs="宋体"/>
          <w:sz w:val="20"/>
        </w:rPr>
        <w:t>如果出现上述类似的症状，需要及时去医院就诊，请医生进行检查和诊断。医生主要通过体格检查、实验室检查及</w:t>
      </w:r>
      <w:r>
        <w:rPr>
          <w:rFonts w:ascii="宋体" w:eastAsia="宋体" w:hAnsi="宋体" w:cs="宋体"/>
          <w:sz w:val="20"/>
        </w:rPr>
        <w:t>X</w:t>
      </w:r>
      <w:r>
        <w:rPr>
          <w:rFonts w:ascii="宋体" w:eastAsia="宋体" w:hAnsi="宋体" w:cs="宋体"/>
          <w:sz w:val="20"/>
        </w:rPr>
        <w:t>线检查排除其他疾病，做出诊断。</w:t>
      </w:r>
    </w:p>
    <w:p w14:paraId="02DCBB4D" w14:textId="77777777" w:rsidR="000879D7" w:rsidRDefault="0063425A">
      <w:pPr>
        <w:spacing w:beforeLines="20" w:before="62" w:afterLines="20" w:after="62"/>
        <w:jc w:val="left"/>
      </w:pPr>
      <w:r>
        <w:rPr>
          <w:rFonts w:ascii="黑体" w:eastAsia="黑体" w:hAnsi="黑体" w:cs="黑体"/>
          <w:b/>
          <w:sz w:val="32"/>
        </w:rPr>
        <w:t>6</w:t>
      </w:r>
      <w:r>
        <w:rPr>
          <w:rFonts w:ascii="黑体" w:eastAsia="黑体" w:hAnsi="黑体" w:cs="黑体"/>
          <w:b/>
          <w:sz w:val="32"/>
        </w:rPr>
        <w:t>、治疗</w:t>
      </w:r>
    </w:p>
    <w:p w14:paraId="690A3630" w14:textId="77777777" w:rsidR="000879D7" w:rsidRDefault="0063425A">
      <w:pPr>
        <w:spacing w:beforeLines="20" w:before="62" w:afterLines="20" w:after="62"/>
        <w:jc w:val="left"/>
      </w:pPr>
      <w:r>
        <w:rPr>
          <w:rFonts w:ascii="黑体" w:eastAsia="黑体" w:hAnsi="黑体" w:cs="黑体"/>
          <w:b/>
          <w:sz w:val="24"/>
        </w:rPr>
        <w:t>6.1</w:t>
      </w:r>
      <w:r>
        <w:rPr>
          <w:rFonts w:ascii="黑体" w:eastAsia="黑体" w:hAnsi="黑体" w:cs="黑体"/>
          <w:b/>
          <w:sz w:val="24"/>
        </w:rPr>
        <w:t>、急性加重期的治疗</w:t>
      </w:r>
      <w:r>
        <w:rPr>
          <w:rFonts w:ascii="黑体" w:eastAsia="黑体" w:hAnsi="黑体" w:cs="黑体"/>
          <w:b/>
          <w:sz w:val="24"/>
        </w:rPr>
        <w:t>:</w:t>
      </w:r>
    </w:p>
    <w:p w14:paraId="47CDB8A4"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主要是应用药物减轻急性症状</w:t>
      </w:r>
    </w:p>
    <w:p w14:paraId="3A3136F5"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控制感染，一般口服，病情严重时静脉给药。如左氧氟沙星、阿莫西林、头</w:t>
      </w:r>
      <w:proofErr w:type="gramStart"/>
      <w:r>
        <w:rPr>
          <w:rFonts w:ascii="宋体" w:eastAsia="宋体" w:hAnsi="宋体" w:cs="宋体"/>
          <w:sz w:val="20"/>
        </w:rPr>
        <w:t>孢呋</w:t>
      </w:r>
      <w:proofErr w:type="gramEnd"/>
      <w:r>
        <w:rPr>
          <w:rFonts w:ascii="宋体" w:eastAsia="宋体" w:hAnsi="宋体" w:cs="宋体"/>
          <w:sz w:val="20"/>
        </w:rPr>
        <w:t>辛、阿奇霉素等。如果能培养出致病菌，可按药敏试验</w:t>
      </w:r>
      <w:proofErr w:type="gramStart"/>
      <w:r>
        <w:rPr>
          <w:rFonts w:ascii="宋体" w:eastAsia="宋体" w:hAnsi="宋体" w:cs="宋体"/>
          <w:sz w:val="20"/>
        </w:rPr>
        <w:t>选用窄谱抗生素</w:t>
      </w:r>
      <w:proofErr w:type="gramEnd"/>
    </w:p>
    <w:p w14:paraId="0D162482"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镇咳祛痰，如复方甘草合剂、复方氯化铵合剂、</w:t>
      </w:r>
      <w:proofErr w:type="gramStart"/>
      <w:r>
        <w:rPr>
          <w:rFonts w:ascii="宋体" w:eastAsia="宋体" w:hAnsi="宋体" w:cs="宋体"/>
          <w:sz w:val="20"/>
        </w:rPr>
        <w:t>溴己新</w:t>
      </w:r>
      <w:proofErr w:type="gramEnd"/>
      <w:r>
        <w:rPr>
          <w:rFonts w:ascii="宋体" w:eastAsia="宋体" w:hAnsi="宋体" w:cs="宋体"/>
          <w:sz w:val="20"/>
        </w:rPr>
        <w:t>、盐酸氨溴索、</w:t>
      </w:r>
      <w:proofErr w:type="gramStart"/>
      <w:r>
        <w:rPr>
          <w:rFonts w:ascii="宋体" w:eastAsia="宋体" w:hAnsi="宋体" w:cs="宋体"/>
          <w:sz w:val="20"/>
        </w:rPr>
        <w:t>右美沙芬或</w:t>
      </w:r>
      <w:proofErr w:type="gramEnd"/>
      <w:r>
        <w:rPr>
          <w:rFonts w:ascii="宋体" w:eastAsia="宋体" w:hAnsi="宋体" w:cs="宋体"/>
          <w:sz w:val="20"/>
        </w:rPr>
        <w:t>其合剂等</w:t>
      </w:r>
    </w:p>
    <w:p w14:paraId="258337FD"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有气喘者加用支气管扩张剂，如氨茶碱、茶碱控释剂；或</w:t>
      </w:r>
      <w:r>
        <w:rPr>
          <w:rFonts w:ascii="宋体" w:eastAsia="宋体" w:hAnsi="宋体" w:cs="宋体"/>
          <w:sz w:val="20"/>
        </w:rPr>
        <w:t>β2</w:t>
      </w:r>
      <w:r>
        <w:rPr>
          <w:rFonts w:ascii="宋体" w:eastAsia="宋体" w:hAnsi="宋体" w:cs="宋体"/>
          <w:sz w:val="20"/>
        </w:rPr>
        <w:t>受体激动剂吸入</w:t>
      </w:r>
    </w:p>
    <w:p w14:paraId="3607B78F" w14:textId="77777777" w:rsidR="000879D7" w:rsidRDefault="0063425A">
      <w:pPr>
        <w:spacing w:beforeLines="20" w:before="62" w:afterLines="20" w:after="62"/>
        <w:jc w:val="left"/>
      </w:pPr>
      <w:r>
        <w:rPr>
          <w:rFonts w:ascii="黑体" w:eastAsia="黑体" w:hAnsi="黑体" w:cs="黑体"/>
          <w:b/>
          <w:sz w:val="24"/>
        </w:rPr>
        <w:t>6.2</w:t>
      </w:r>
      <w:r>
        <w:rPr>
          <w:rFonts w:ascii="黑体" w:eastAsia="黑体" w:hAnsi="黑体" w:cs="黑体"/>
          <w:b/>
          <w:sz w:val="24"/>
        </w:rPr>
        <w:t>、缓解期的治疗</w:t>
      </w:r>
      <w:r>
        <w:rPr>
          <w:rFonts w:ascii="黑体" w:eastAsia="黑体" w:hAnsi="黑体" w:cs="黑体"/>
          <w:b/>
          <w:sz w:val="24"/>
        </w:rPr>
        <w:t>:</w:t>
      </w:r>
    </w:p>
    <w:p w14:paraId="6119A9D6"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戒烟，应避免吸入有害气体和其他有害颗粒</w:t>
      </w:r>
    </w:p>
    <w:p w14:paraId="30955C1F"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增强体质，预防感冒</w:t>
      </w:r>
    </w:p>
    <w:p w14:paraId="6CFBE1E2" w14:textId="77777777" w:rsidR="000879D7" w:rsidRDefault="0063425A">
      <w:pPr>
        <w:spacing w:beforeLines="20" w:before="62" w:afterLines="20" w:after="62"/>
        <w:jc w:val="left"/>
      </w:pPr>
      <w:r>
        <w:rPr>
          <w:rFonts w:ascii="宋体" w:eastAsia="宋体" w:hAnsi="宋体" w:cs="宋体"/>
          <w:sz w:val="20"/>
        </w:rPr>
        <w:lastRenderedPageBreak/>
        <w:t xml:space="preserve">● </w:t>
      </w:r>
      <w:r>
        <w:rPr>
          <w:rFonts w:ascii="宋体" w:eastAsia="宋体" w:hAnsi="宋体" w:cs="宋体"/>
          <w:sz w:val="20"/>
        </w:rPr>
        <w:t>反复呼吸道感染者可试用免疫调节剂或中医中药，如流感疫苗、肺炎疫苗、卡介苗多糖核酸、胸腺素等，部分病人或可见效</w:t>
      </w:r>
    </w:p>
    <w:p w14:paraId="16158607" w14:textId="77777777" w:rsidR="000879D7" w:rsidRDefault="0063425A">
      <w:pPr>
        <w:spacing w:beforeLines="20" w:before="62" w:afterLines="20" w:after="62"/>
        <w:jc w:val="left"/>
      </w:pPr>
      <w:r>
        <w:rPr>
          <w:rFonts w:ascii="黑体" w:eastAsia="黑体" w:hAnsi="黑体" w:cs="黑体"/>
          <w:b/>
          <w:sz w:val="32"/>
        </w:rPr>
        <w:t>7</w:t>
      </w:r>
      <w:r>
        <w:rPr>
          <w:rFonts w:ascii="黑体" w:eastAsia="黑体" w:hAnsi="黑体" w:cs="黑体"/>
          <w:b/>
          <w:sz w:val="32"/>
        </w:rPr>
        <w:t>、危害</w:t>
      </w:r>
    </w:p>
    <w:p w14:paraId="52C375CF"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持续并反复发作的咳嗽、咳痰等症状，影响工作、学习</w:t>
      </w:r>
    </w:p>
    <w:p w14:paraId="2F8B7A0A"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长期慢性发病有引起慢性阻塞性肺疾病甚至肺源性心脏病的可能</w:t>
      </w:r>
    </w:p>
    <w:p w14:paraId="14D5A46E" w14:textId="77777777" w:rsidR="000879D7" w:rsidRDefault="0063425A">
      <w:pPr>
        <w:spacing w:beforeLines="20" w:before="62" w:afterLines="20" w:after="62"/>
        <w:jc w:val="left"/>
      </w:pPr>
      <w:r>
        <w:rPr>
          <w:rFonts w:ascii="黑体" w:eastAsia="黑体" w:hAnsi="黑体" w:cs="黑体"/>
          <w:b/>
          <w:sz w:val="32"/>
        </w:rPr>
        <w:t>8</w:t>
      </w:r>
      <w:r>
        <w:rPr>
          <w:rFonts w:ascii="黑体" w:eastAsia="黑体" w:hAnsi="黑体" w:cs="黑体"/>
          <w:b/>
          <w:sz w:val="32"/>
        </w:rPr>
        <w:t>、预后</w:t>
      </w:r>
    </w:p>
    <w:p w14:paraId="6311DEC9"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慢性支气管炎的治疗效果与多方面因素有关，如年龄、是否有并发症、基础身体状况等</w:t>
      </w:r>
    </w:p>
    <w:p w14:paraId="3F9CA228"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经积极治疗可缓解症状；部分病人可发展成慢性阻塞性肺疾病甚至肺源性心脏病（肺心病）</w:t>
      </w:r>
    </w:p>
    <w:p w14:paraId="7705A9E6"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总体来说，早期、规范治疗，对于取得满意的治疗效果有重要意义</w:t>
      </w:r>
    </w:p>
    <w:p w14:paraId="2F53E6CC" w14:textId="77777777" w:rsidR="000879D7" w:rsidRDefault="0063425A">
      <w:pPr>
        <w:spacing w:beforeLines="20" w:before="62" w:afterLines="20" w:after="62"/>
        <w:jc w:val="left"/>
      </w:pPr>
      <w:r>
        <w:rPr>
          <w:rFonts w:ascii="黑体" w:eastAsia="黑体" w:hAnsi="黑体" w:cs="黑体"/>
          <w:b/>
          <w:sz w:val="32"/>
        </w:rPr>
        <w:t>9</w:t>
      </w:r>
      <w:r>
        <w:rPr>
          <w:rFonts w:ascii="黑体" w:eastAsia="黑体" w:hAnsi="黑体" w:cs="黑体"/>
          <w:b/>
          <w:sz w:val="32"/>
        </w:rPr>
        <w:t>、预防</w:t>
      </w:r>
    </w:p>
    <w:p w14:paraId="40C9FEE5"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戒烟</w:t>
      </w:r>
    </w:p>
    <w:p w14:paraId="2044686A"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避免粉尘及刺激性物质吸入，远离相关场所，特殊职业做好防护，例如戴口罩</w:t>
      </w:r>
    </w:p>
    <w:p w14:paraId="7B668072"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积极锻炼身体，增强免疫力</w:t>
      </w:r>
    </w:p>
    <w:p w14:paraId="265AA2BB"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体弱易感冒者，可应用中药或中药合剂防卫固表，如玉屏风散等</w:t>
      </w:r>
    </w:p>
    <w:p w14:paraId="7E21A996" w14:textId="77777777" w:rsidR="000879D7" w:rsidRDefault="0063425A">
      <w:pPr>
        <w:spacing w:beforeLines="20" w:before="62" w:afterLines="20" w:after="62"/>
        <w:jc w:val="left"/>
      </w:pPr>
      <w:r>
        <w:rPr>
          <w:rFonts w:ascii="宋体" w:eastAsia="宋体" w:hAnsi="宋体" w:cs="宋体"/>
          <w:sz w:val="20"/>
        </w:rPr>
        <w:t xml:space="preserve">● </w:t>
      </w:r>
      <w:r>
        <w:rPr>
          <w:rFonts w:ascii="宋体" w:eastAsia="宋体" w:hAnsi="宋体" w:cs="宋体"/>
          <w:sz w:val="20"/>
        </w:rPr>
        <w:t>定期体检，保持健康体魄</w:t>
      </w:r>
    </w:p>
    <w:sectPr w:rsidR="000879D7" w:rsidSect="00A9650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3401" w14:textId="77777777" w:rsidR="0063425A" w:rsidRDefault="0063425A">
      <w:r>
        <w:separator/>
      </w:r>
    </w:p>
  </w:endnote>
  <w:endnote w:type="continuationSeparator" w:id="0">
    <w:p w14:paraId="0CDB1C98" w14:textId="77777777" w:rsidR="0063425A" w:rsidRDefault="0063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98C9" w14:textId="77777777" w:rsidR="000879D7" w:rsidRDefault="0063425A">
    <w:r>
      <w:t>📢</w:t>
    </w:r>
    <w:r>
      <w:t>：文稿来源：</w:t>
    </w:r>
    <w:r>
      <w:t>PPT</w:t>
    </w:r>
    <w:r>
      <w:t>超级市场（</w:t>
    </w:r>
    <w:r>
      <w:t>🌐</w:t>
    </w:r>
    <w:r>
      <w:t>：</w:t>
    </w:r>
    <w:r>
      <w:t>www.pptsupermarket.com</w:t>
    </w:r>
    <w:r>
      <w:t>）（内部学习，</w:t>
    </w:r>
    <w:r>
      <w:t>🚫</w:t>
    </w:r>
    <w:r>
      <w:t>严禁外传）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2A85" w14:textId="77777777" w:rsidR="0063425A" w:rsidRDefault="0063425A">
      <w:r>
        <w:separator/>
      </w:r>
    </w:p>
  </w:footnote>
  <w:footnote w:type="continuationSeparator" w:id="0">
    <w:p w14:paraId="79F6AD3B" w14:textId="77777777" w:rsidR="0063425A" w:rsidRDefault="0063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94D8" w14:textId="623ABBFE" w:rsidR="000879D7" w:rsidRDefault="0063425A">
    <w:r>
      <w:t>📢</w:t>
    </w:r>
    <w:r>
      <w:t>：文稿来源：</w:t>
    </w:r>
    <w:r>
      <w:t>PPT</w:t>
    </w:r>
    <w:r>
      <w:t>超级市场（</w:t>
    </w:r>
    <w:r>
      <w:t>🌐</w:t>
    </w:r>
    <w:r>
      <w:t>：</w:t>
    </w:r>
    <w:r>
      <w:t>www.pptsupermarket.com</w:t>
    </w:r>
    <w:r>
      <w:t>）（内部学习，</w:t>
    </w:r>
    <w:r>
      <w:t>🚫</w:t>
    </w:r>
    <w:r>
      <w:t>严禁外传）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D7"/>
    <w:rsid w:val="000879D7"/>
    <w:rsid w:val="004A0F04"/>
    <w:rsid w:val="0063425A"/>
    <w:rsid w:val="00A96505"/>
    <w:rsid w:val="00DF4621"/>
    <w:rsid w:val="00F5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4CA3"/>
  <w15:docId w15:val="{77391E90-E078-430B-B462-1CF477A9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505"/>
    <w:pPr>
      <w:ind w:firstLineChars="200" w:firstLine="420"/>
    </w:pPr>
  </w:style>
  <w:style w:type="paragraph" w:styleId="a4">
    <w:name w:val="header"/>
    <w:basedOn w:val="a"/>
    <w:link w:val="a5"/>
    <w:uiPriority w:val="99"/>
    <w:unhideWhenUsed/>
    <w:rsid w:val="00DF462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F4621"/>
    <w:rPr>
      <w:sz w:val="18"/>
      <w:szCs w:val="18"/>
    </w:rPr>
  </w:style>
  <w:style w:type="paragraph" w:styleId="a6">
    <w:name w:val="footer"/>
    <w:basedOn w:val="a"/>
    <w:link w:val="a7"/>
    <w:uiPriority w:val="99"/>
    <w:unhideWhenUsed/>
    <w:rsid w:val="00DF4621"/>
    <w:pPr>
      <w:tabs>
        <w:tab w:val="center" w:pos="4153"/>
        <w:tab w:val="right" w:pos="8306"/>
      </w:tabs>
      <w:snapToGrid w:val="0"/>
      <w:jc w:val="left"/>
    </w:pPr>
    <w:rPr>
      <w:sz w:val="18"/>
      <w:szCs w:val="18"/>
    </w:rPr>
  </w:style>
  <w:style w:type="character" w:customStyle="1" w:styleId="a7">
    <w:name w:val="页脚 字符"/>
    <w:basedOn w:val="a0"/>
    <w:link w:val="a6"/>
    <w:uiPriority w:val="99"/>
    <w:rsid w:val="00DF46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Liu JP</cp:lastModifiedBy>
  <cp:revision>2</cp:revision>
  <dcterms:created xsi:type="dcterms:W3CDTF">2021-08-23T14:36:00Z</dcterms:created>
  <dcterms:modified xsi:type="dcterms:W3CDTF">2021-08-23T14:36:00Z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2.5.3</vt:lpwstr>
  </property>
</Properties>
</file>